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32" w:rsidRPr="00A55FE0" w:rsidRDefault="00803A32" w:rsidP="00803A32">
      <w:pPr>
        <w:jc w:val="center"/>
        <w:rPr>
          <w:rFonts w:cs="Albertus Extra Bold"/>
        </w:rPr>
      </w:pPr>
      <w:bookmarkStart w:id="0" w:name="_GoBack"/>
      <w:bookmarkEnd w:id="0"/>
      <w:r>
        <w:rPr>
          <w:noProof/>
        </w:rPr>
        <w:drawing>
          <wp:inline distT="0" distB="0" distL="0" distR="0">
            <wp:extent cx="574040" cy="6165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040" cy="616585"/>
                    </a:xfrm>
                    <a:prstGeom prst="rect">
                      <a:avLst/>
                    </a:prstGeom>
                    <a:noFill/>
                    <a:ln>
                      <a:noFill/>
                    </a:ln>
                  </pic:spPr>
                </pic:pic>
              </a:graphicData>
            </a:graphic>
          </wp:inline>
        </w:drawing>
      </w:r>
    </w:p>
    <w:p w:rsidR="00803A32" w:rsidRPr="00EB24F7" w:rsidRDefault="00803A32" w:rsidP="00803A32">
      <w:pPr>
        <w:jc w:val="center"/>
        <w:rPr>
          <w:rFonts w:ascii="Monotype Corsiva" w:hAnsi="Monotype Corsiva"/>
          <w:b/>
          <w:sz w:val="32"/>
          <w:szCs w:val="32"/>
        </w:rPr>
      </w:pPr>
      <w:r w:rsidRPr="00EB24F7">
        <w:rPr>
          <w:rFonts w:ascii="Monotype Corsiva" w:hAnsi="Monotype Corsiva"/>
          <w:b/>
          <w:sz w:val="32"/>
          <w:szCs w:val="32"/>
        </w:rPr>
        <w:t>Ministero dell’Istruzione, dell’Università e della Ricerca</w:t>
      </w:r>
    </w:p>
    <w:p w:rsidR="00803A32" w:rsidRPr="00EB24F7" w:rsidRDefault="00803A32" w:rsidP="00803A32">
      <w:pPr>
        <w:jc w:val="center"/>
        <w:rPr>
          <w:rFonts w:ascii="Monotype Corsiva" w:hAnsi="Monotype Corsiva"/>
          <w:sz w:val="32"/>
          <w:szCs w:val="32"/>
        </w:rPr>
      </w:pPr>
      <w:r w:rsidRPr="00EB24F7">
        <w:rPr>
          <w:rFonts w:ascii="Monotype Corsiva" w:hAnsi="Monotype Corsiva"/>
          <w:sz w:val="32"/>
          <w:szCs w:val="32"/>
        </w:rPr>
        <w:t xml:space="preserve">Direzione Generale per </w:t>
      </w:r>
      <w:smartTag w:uri="urn:schemas-microsoft-com:office:smarttags" w:element="PersonName">
        <w:smartTagPr>
          <w:attr w:name="ProductID" w:val="la Campania"/>
        </w:smartTagPr>
        <w:r w:rsidRPr="00EB24F7">
          <w:rPr>
            <w:rFonts w:ascii="Monotype Corsiva" w:hAnsi="Monotype Corsiva"/>
            <w:sz w:val="32"/>
            <w:szCs w:val="32"/>
          </w:rPr>
          <w:t>la Campania</w:t>
        </w:r>
      </w:smartTag>
    </w:p>
    <w:p w:rsidR="00803A32" w:rsidRDefault="00803A32" w:rsidP="00803A32">
      <w:pPr>
        <w:jc w:val="center"/>
        <w:rPr>
          <w:rFonts w:ascii="Monotype Corsiva" w:hAnsi="Monotype Corsiva"/>
          <w:sz w:val="32"/>
          <w:szCs w:val="32"/>
        </w:rPr>
      </w:pPr>
      <w:r>
        <w:rPr>
          <w:rFonts w:ascii="Monotype Corsiva" w:hAnsi="Monotype Corsiva"/>
          <w:sz w:val="32"/>
          <w:szCs w:val="32"/>
        </w:rPr>
        <w:t>Ufficio Scolastico Territoriale</w:t>
      </w:r>
      <w:r w:rsidRPr="00EB24F7">
        <w:rPr>
          <w:rFonts w:ascii="Monotype Corsiva" w:hAnsi="Monotype Corsiva"/>
          <w:sz w:val="32"/>
          <w:szCs w:val="32"/>
        </w:rPr>
        <w:t xml:space="preserve"> di Napoli</w:t>
      </w:r>
    </w:p>
    <w:p w:rsidR="00803A32" w:rsidRDefault="00803A32" w:rsidP="00803A32">
      <w:pPr>
        <w:rPr>
          <w:rFonts w:ascii="Garamond" w:hAnsi="Garamond"/>
          <w:b/>
          <w:sz w:val="32"/>
        </w:rPr>
      </w:pPr>
    </w:p>
    <w:p w:rsidR="00803A32" w:rsidRPr="00BC48D1" w:rsidRDefault="00D03D79" w:rsidP="00803A32">
      <w:pPr>
        <w:jc w:val="both"/>
      </w:pPr>
      <w:r>
        <w:rPr>
          <w:rFonts w:ascii="Garamond" w:hAnsi="Garamond"/>
          <w:sz w:val="28"/>
        </w:rPr>
        <w:t>Prot.n.3896</w:t>
      </w:r>
      <w:r w:rsidR="00803A32">
        <w:rPr>
          <w:rFonts w:ascii="Garamond" w:hAnsi="Garamond"/>
          <w:sz w:val="28"/>
        </w:rPr>
        <w:t xml:space="preserve">                       </w:t>
      </w:r>
      <w:r w:rsidR="00460F91">
        <w:rPr>
          <w:rFonts w:ascii="Garamond" w:hAnsi="Garamond"/>
          <w:sz w:val="28"/>
        </w:rPr>
        <w:tab/>
      </w:r>
      <w:r w:rsidR="00460F91">
        <w:rPr>
          <w:rFonts w:ascii="Garamond" w:hAnsi="Garamond"/>
          <w:sz w:val="28"/>
        </w:rPr>
        <w:tab/>
      </w:r>
      <w:r w:rsidR="00460F91">
        <w:rPr>
          <w:rFonts w:ascii="Garamond" w:hAnsi="Garamond"/>
          <w:sz w:val="28"/>
        </w:rPr>
        <w:tab/>
      </w:r>
      <w:r w:rsidR="00460F91">
        <w:rPr>
          <w:rFonts w:ascii="Garamond" w:hAnsi="Garamond"/>
          <w:sz w:val="28"/>
        </w:rPr>
        <w:tab/>
      </w:r>
      <w:r w:rsidR="00460F91">
        <w:rPr>
          <w:rFonts w:ascii="Garamond" w:hAnsi="Garamond"/>
          <w:sz w:val="28"/>
        </w:rPr>
        <w:tab/>
      </w:r>
      <w:r w:rsidR="00803A32">
        <w:rPr>
          <w:rFonts w:ascii="Garamond" w:hAnsi="Garamond"/>
          <w:sz w:val="28"/>
        </w:rPr>
        <w:t xml:space="preserve">       </w:t>
      </w:r>
      <w:r w:rsidR="00803A32">
        <w:t xml:space="preserve">NAPOLI, </w:t>
      </w:r>
      <w:r>
        <w:t>13/9/2016</w:t>
      </w:r>
    </w:p>
    <w:p w:rsidR="00803A32" w:rsidRDefault="00803A32" w:rsidP="00803A32">
      <w:r>
        <w:tab/>
      </w:r>
      <w:r>
        <w:tab/>
      </w:r>
      <w:r>
        <w:tab/>
      </w:r>
      <w:r>
        <w:tab/>
      </w:r>
      <w:r>
        <w:tab/>
      </w:r>
      <w:r>
        <w:tab/>
      </w:r>
      <w:r>
        <w:tab/>
      </w:r>
    </w:p>
    <w:p w:rsidR="00803A32" w:rsidRDefault="00803A32" w:rsidP="00803A32">
      <w:pPr>
        <w:jc w:val="center"/>
        <w:rPr>
          <w:b/>
          <w:sz w:val="28"/>
        </w:rPr>
      </w:pPr>
      <w:r>
        <w:rPr>
          <w:b/>
          <w:sz w:val="28"/>
        </w:rPr>
        <w:t>IL  DIRIGENTE</w:t>
      </w:r>
    </w:p>
    <w:p w:rsidR="002466DD" w:rsidRDefault="002466DD" w:rsidP="00803A32">
      <w:pPr>
        <w:jc w:val="center"/>
        <w:rPr>
          <w:b/>
          <w:sz w:val="28"/>
        </w:rPr>
      </w:pPr>
    </w:p>
    <w:p w:rsidR="00803A32" w:rsidRDefault="00803A32" w:rsidP="00803A32">
      <w:pPr>
        <w:jc w:val="both"/>
        <w:rPr>
          <w:sz w:val="28"/>
        </w:rPr>
      </w:pPr>
      <w:r>
        <w:rPr>
          <w:b/>
          <w:sz w:val="28"/>
        </w:rPr>
        <w:t xml:space="preserve">VISTO il </w:t>
      </w:r>
      <w:r w:rsidRPr="009D3D8E">
        <w:rPr>
          <w:sz w:val="28"/>
        </w:rPr>
        <w:t xml:space="preserve"> CCNI</w:t>
      </w:r>
      <w:r>
        <w:rPr>
          <w:sz w:val="28"/>
        </w:rPr>
        <w:t xml:space="preserve"> - </w:t>
      </w:r>
      <w:r>
        <w:rPr>
          <w:b/>
          <w:sz w:val="28"/>
        </w:rPr>
        <w:t xml:space="preserve"> </w:t>
      </w:r>
      <w:r>
        <w:rPr>
          <w:sz w:val="28"/>
        </w:rPr>
        <w:t>riguardante le utilizzazioni e assegnazioni provvisorie del personale docente, educativo ed ATA relativo all’anno scolastico 2016/17;</w:t>
      </w:r>
    </w:p>
    <w:p w:rsidR="00803A32" w:rsidRDefault="00803A32" w:rsidP="00803A32">
      <w:pPr>
        <w:jc w:val="both"/>
        <w:rPr>
          <w:sz w:val="28"/>
        </w:rPr>
      </w:pPr>
      <w:r w:rsidRPr="009D3D8E">
        <w:rPr>
          <w:b/>
          <w:sz w:val="28"/>
        </w:rPr>
        <w:t xml:space="preserve">ESAMINATE </w:t>
      </w:r>
      <w:r>
        <w:rPr>
          <w:sz w:val="28"/>
        </w:rPr>
        <w:t xml:space="preserve">le istanze di assegnazione provvisoria e utilizzazioni, prodotte nei termini,  dai docenti di scuola dell’ Infanzia  con le relative precedenze;  </w:t>
      </w:r>
    </w:p>
    <w:p w:rsidR="00803A32" w:rsidRDefault="00803A32" w:rsidP="00803A32">
      <w:pPr>
        <w:jc w:val="both"/>
        <w:rPr>
          <w:sz w:val="28"/>
        </w:rPr>
      </w:pPr>
      <w:r w:rsidRPr="002D572B">
        <w:rPr>
          <w:b/>
          <w:sz w:val="28"/>
        </w:rPr>
        <w:t>VISTE</w:t>
      </w:r>
      <w:r>
        <w:rPr>
          <w:sz w:val="28"/>
        </w:rPr>
        <w:t xml:space="preserve"> le sedi disponibili e le scelte operate dai docenti interessati;</w:t>
      </w:r>
    </w:p>
    <w:p w:rsidR="00803A32" w:rsidRDefault="00803A32" w:rsidP="00803A32">
      <w:pPr>
        <w:jc w:val="both"/>
        <w:rPr>
          <w:sz w:val="28"/>
        </w:rPr>
      </w:pPr>
    </w:p>
    <w:p w:rsidR="00803A32" w:rsidRDefault="00803A32" w:rsidP="00803A32">
      <w:pPr>
        <w:jc w:val="center"/>
        <w:rPr>
          <w:b/>
          <w:sz w:val="28"/>
        </w:rPr>
      </w:pPr>
      <w:r>
        <w:rPr>
          <w:b/>
          <w:sz w:val="28"/>
        </w:rPr>
        <w:t>D I S P O N E</w:t>
      </w:r>
    </w:p>
    <w:p w:rsidR="00111D23" w:rsidRDefault="00111D23" w:rsidP="00803A32">
      <w:pPr>
        <w:jc w:val="center"/>
        <w:rPr>
          <w:b/>
          <w:sz w:val="28"/>
        </w:rPr>
      </w:pPr>
    </w:p>
    <w:p w:rsidR="00803A32" w:rsidRDefault="00803A32" w:rsidP="00803A32">
      <w:pPr>
        <w:jc w:val="both"/>
        <w:rPr>
          <w:sz w:val="28"/>
        </w:rPr>
      </w:pPr>
      <w:r>
        <w:rPr>
          <w:b/>
          <w:sz w:val="28"/>
        </w:rPr>
        <w:tab/>
        <w:t xml:space="preserve">E’ pubblicato </w:t>
      </w:r>
      <w:r>
        <w:rPr>
          <w:sz w:val="28"/>
        </w:rPr>
        <w:t>, in data odierna,  il movimento organico di fatto provinciale ed interprovinciale  degli aventi diritto  nell’ambito della provincia dei docenti di scuola dell’  Infanzia per l’anno scolastico 2016/2017</w:t>
      </w:r>
      <w:r w:rsidR="00B63B69">
        <w:rPr>
          <w:sz w:val="28"/>
        </w:rPr>
        <w:t>, POSTI DI SOSTEGNO .</w:t>
      </w:r>
    </w:p>
    <w:p w:rsidR="00803A32" w:rsidRDefault="00803A32" w:rsidP="00803A32">
      <w:pPr>
        <w:jc w:val="both"/>
        <w:rPr>
          <w:sz w:val="28"/>
        </w:rPr>
      </w:pPr>
      <w:r>
        <w:rPr>
          <w:sz w:val="28"/>
        </w:rPr>
        <w:tab/>
        <w:t>In allegato al presente decreto si trasmettono i movimenti di  cui sopra .</w:t>
      </w:r>
    </w:p>
    <w:p w:rsidR="00803A32" w:rsidRDefault="00803A32" w:rsidP="00803A32">
      <w:pPr>
        <w:jc w:val="both"/>
        <w:rPr>
          <w:sz w:val="28"/>
        </w:rPr>
      </w:pPr>
      <w:r>
        <w:rPr>
          <w:sz w:val="28"/>
        </w:rPr>
        <w:t>I Dirigenti scolastici competenti notificheranno il presente provvedimento ai docenti interessati.</w:t>
      </w:r>
    </w:p>
    <w:p w:rsidR="00803A32" w:rsidRDefault="00803A32" w:rsidP="00803A32">
      <w:pPr>
        <w:jc w:val="both"/>
        <w:rPr>
          <w:sz w:val="28"/>
        </w:rPr>
      </w:pPr>
      <w:r>
        <w:rPr>
          <w:sz w:val="28"/>
        </w:rPr>
        <w:t>Sulle controversie  riguardanti la materia delle utilizzazioni e assegnazioni provvisorie, si rinvia agli art. 135(con esclusione del c.2 ), 136,137,e 138 del CCNL del 29.11.2007, tenuto conto delle modifiche in materia di conciliazione ed arbitrato apportate dal Codice di procedura Civile dall’art. 31 della legge 4 novembre 2010 n.183.</w:t>
      </w:r>
      <w:r>
        <w:rPr>
          <w:sz w:val="28"/>
        </w:rPr>
        <w:tab/>
      </w:r>
    </w:p>
    <w:p w:rsidR="00803A32" w:rsidRDefault="00803A32" w:rsidP="00803A32">
      <w:pPr>
        <w:jc w:val="both"/>
        <w:rPr>
          <w:sz w:val="28"/>
        </w:rPr>
      </w:pPr>
    </w:p>
    <w:p w:rsidR="00803A32" w:rsidRDefault="00803A32" w:rsidP="00803A32">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IL DIRIGENTE </w:t>
      </w:r>
      <w:r>
        <w:rPr>
          <w:sz w:val="28"/>
        </w:rPr>
        <w:tab/>
      </w:r>
      <w:r>
        <w:rPr>
          <w:sz w:val="28"/>
        </w:rPr>
        <w:tab/>
      </w:r>
      <w:r>
        <w:rPr>
          <w:sz w:val="28"/>
        </w:rPr>
        <w:tab/>
      </w:r>
      <w:r>
        <w:rPr>
          <w:sz w:val="28"/>
        </w:rPr>
        <w:tab/>
      </w:r>
      <w:r>
        <w:rPr>
          <w:sz w:val="28"/>
        </w:rPr>
        <w:tab/>
      </w:r>
      <w:r>
        <w:rPr>
          <w:sz w:val="28"/>
        </w:rPr>
        <w:tab/>
      </w:r>
      <w:r>
        <w:rPr>
          <w:sz w:val="28"/>
        </w:rPr>
        <w:tab/>
      </w:r>
      <w:r>
        <w:rPr>
          <w:sz w:val="28"/>
        </w:rPr>
        <w:tab/>
        <w:t xml:space="preserve">                                 MARIA TERESA DE LISA</w:t>
      </w:r>
    </w:p>
    <w:p w:rsidR="00803A32" w:rsidRDefault="00803A32" w:rsidP="00803A32">
      <w:pPr>
        <w:jc w:val="both"/>
        <w:rPr>
          <w:sz w:val="28"/>
        </w:rPr>
      </w:pPr>
    </w:p>
    <w:p w:rsidR="00803A32" w:rsidRDefault="00803A32" w:rsidP="00803A32">
      <w:pPr>
        <w:jc w:val="both"/>
        <w:rPr>
          <w:rFonts w:ascii="Garamond" w:hAnsi="Garamond"/>
          <w:sz w:val="28"/>
        </w:rPr>
      </w:pPr>
    </w:p>
    <w:p w:rsidR="00803A32" w:rsidRDefault="00803A32" w:rsidP="00803A32">
      <w:pPr>
        <w:jc w:val="both"/>
        <w:rPr>
          <w:rFonts w:ascii="Garamond" w:hAnsi="Garamond"/>
        </w:rPr>
      </w:pPr>
      <w:r>
        <w:rPr>
          <w:rFonts w:ascii="Garamond" w:hAnsi="Garamond"/>
        </w:rPr>
        <w:t xml:space="preserve">-  AI  DIRIGENTI  SCOLASTICI  </w:t>
      </w:r>
      <w:r>
        <w:rPr>
          <w:rFonts w:ascii="Garamond" w:hAnsi="Garamond"/>
          <w:i/>
          <w:u w:val="single"/>
        </w:rPr>
        <w:t>NAPOLI e PROVINCIA</w:t>
      </w:r>
    </w:p>
    <w:p w:rsidR="00803A32" w:rsidRDefault="00803A32" w:rsidP="00803A32">
      <w:pPr>
        <w:jc w:val="both"/>
        <w:rPr>
          <w:rFonts w:ascii="Garamond" w:hAnsi="Garamond"/>
        </w:rPr>
      </w:pPr>
      <w:r>
        <w:rPr>
          <w:rFonts w:ascii="Garamond" w:hAnsi="Garamond"/>
        </w:rPr>
        <w:t xml:space="preserve">-  AI  DIRIGENTI DEGLI USP INTERESSATI  </w:t>
      </w:r>
      <w:r>
        <w:rPr>
          <w:rFonts w:ascii="Garamond" w:hAnsi="Garamond"/>
        </w:rPr>
        <w:tab/>
      </w:r>
    </w:p>
    <w:p w:rsidR="00803A32" w:rsidRDefault="00803A32" w:rsidP="00803A32">
      <w:pPr>
        <w:rPr>
          <w:rFonts w:ascii="Garamond" w:hAnsi="Garamond"/>
          <w:u w:val="single"/>
        </w:rPr>
      </w:pPr>
      <w:r>
        <w:rPr>
          <w:rFonts w:ascii="Garamond" w:hAnsi="Garamond"/>
        </w:rPr>
        <w:t>-  ALLE OO.SS. -</w:t>
      </w:r>
      <w:r>
        <w:rPr>
          <w:rFonts w:ascii="Garamond" w:hAnsi="Garamond"/>
          <w:u w:val="single"/>
        </w:rPr>
        <w:t xml:space="preserve"> LORO SEDI </w:t>
      </w:r>
    </w:p>
    <w:p w:rsidR="00803A32" w:rsidRDefault="00803A32" w:rsidP="00803A32">
      <w:pPr>
        <w:rPr>
          <w:rFonts w:ascii="Garamond" w:hAnsi="Garamond"/>
          <w:u w:val="single"/>
        </w:rPr>
      </w:pPr>
      <w:r>
        <w:rPr>
          <w:rFonts w:ascii="Garamond" w:hAnsi="Garamond"/>
        </w:rPr>
        <w:t xml:space="preserve">-  ALL’ALBO   </w:t>
      </w:r>
      <w:r>
        <w:rPr>
          <w:rFonts w:ascii="Garamond" w:hAnsi="Garamond"/>
          <w:u w:val="single"/>
        </w:rPr>
        <w:t>SEDE</w:t>
      </w:r>
    </w:p>
    <w:p w:rsidR="00803A32" w:rsidRDefault="00803A32" w:rsidP="00803A32">
      <w:pPr>
        <w:rPr>
          <w:rFonts w:ascii="Garamond" w:hAnsi="Garamond"/>
        </w:rPr>
      </w:pPr>
      <w:r>
        <w:rPr>
          <w:rFonts w:ascii="Garamond" w:hAnsi="Garamond"/>
        </w:rPr>
        <w:t>- Ambiti territoriali provinciali Nazionali .</w:t>
      </w:r>
    </w:p>
    <w:p w:rsidR="00803A32" w:rsidRDefault="00803A32" w:rsidP="00803A32">
      <w:pPr>
        <w:jc w:val="both"/>
        <w:rPr>
          <w:sz w:val="28"/>
        </w:rPr>
      </w:pPr>
    </w:p>
    <w:p w:rsidR="00803A32" w:rsidRDefault="00803A32" w:rsidP="00803A32"/>
    <w:p w:rsidR="005101D6" w:rsidRDefault="005101D6"/>
    <w:sectPr w:rsidR="005101D6">
      <w:pgSz w:w="12242" w:h="15842" w:code="1"/>
      <w:pgMar w:top="1418"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ertus Extra Bold">
    <w:altName w:val="Lucida Sans Unicode"/>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32"/>
    <w:rsid w:val="00111D23"/>
    <w:rsid w:val="002466DD"/>
    <w:rsid w:val="00460F91"/>
    <w:rsid w:val="005101D6"/>
    <w:rsid w:val="00803A32"/>
    <w:rsid w:val="00B63B69"/>
    <w:rsid w:val="00D03D79"/>
    <w:rsid w:val="00DB35ED"/>
    <w:rsid w:val="00F27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A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3A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A3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A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3A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A3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dcterms:created xsi:type="dcterms:W3CDTF">2016-09-13T09:06:00Z</dcterms:created>
  <dcterms:modified xsi:type="dcterms:W3CDTF">2016-09-13T09:06:00Z</dcterms:modified>
</cp:coreProperties>
</file>